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5D9" w:rsidRPr="00EE1CE8" w:rsidRDefault="009C05D9"/>
    <w:p w:rsidR="00B26A35" w:rsidRPr="00A01F08" w:rsidRDefault="00A01F08" w:rsidP="00A01F08">
      <w:pPr>
        <w:pStyle w:val="a3"/>
        <w:numPr>
          <w:ilvl w:val="0"/>
          <w:numId w:val="2"/>
        </w:numPr>
        <w:jc w:val="center"/>
        <w:rPr>
          <w:b/>
        </w:rPr>
      </w:pPr>
      <w:r w:rsidRPr="00A01F08">
        <w:rPr>
          <w:b/>
        </w:rPr>
        <w:t xml:space="preserve">Κέρκυρα - Βενετσιάνικο Καρναβάλι 3 μέρες </w:t>
      </w:r>
      <w:r w:rsidR="00671E9D">
        <w:rPr>
          <w:b/>
        </w:rPr>
        <w:t>21-23.02.26</w:t>
      </w:r>
    </w:p>
    <w:p w:rsidR="00B26A35" w:rsidRPr="00B26A35" w:rsidRDefault="00B26A35" w:rsidP="00B26A35">
      <w:pPr>
        <w:rPr>
          <w:b/>
          <w:bCs/>
        </w:rPr>
      </w:pPr>
      <w:r w:rsidRPr="00B26A35">
        <w:rPr>
          <w:b/>
          <w:bCs/>
        </w:rPr>
        <w:t>1</w:t>
      </w:r>
      <w:r w:rsidRPr="00B26A35">
        <w:rPr>
          <w:b/>
          <w:bCs/>
          <w:vertAlign w:val="superscript"/>
        </w:rPr>
        <w:t>η</w:t>
      </w:r>
      <w:r w:rsidRPr="00B26A35">
        <w:rPr>
          <w:b/>
          <w:bCs/>
        </w:rPr>
        <w:t xml:space="preserve"> Μέρα | Θεσσαλονίκη - Κέρκυρα - Αποκριάτικα δρώμενα</w:t>
      </w:r>
    </w:p>
    <w:p w:rsidR="00B26A35" w:rsidRPr="00B26A35" w:rsidRDefault="00B26A35" w:rsidP="00B26A35">
      <w:r w:rsidRPr="00B26A35">
        <w:t>Συγκέντρωση και αναχώρηση από τα γραφεία μας</w:t>
      </w:r>
      <w:r w:rsidR="0028327D" w:rsidRPr="0028327D">
        <w:t xml:space="preserve"> </w:t>
      </w:r>
      <w:r w:rsidR="0028327D">
        <w:t>για την Ηγουμενίτσα με μια ενδιάμεση στάση για καφέ.</w:t>
      </w:r>
      <w:r w:rsidRPr="00B26A35">
        <w:t xml:space="preserve"> Άφιξη </w:t>
      </w:r>
      <w:r w:rsidR="0028327D">
        <w:t xml:space="preserve"> στο λιμάνι της </w:t>
      </w:r>
      <w:r w:rsidRPr="00B26A35">
        <w:t>Ηγουμενίτσα</w:t>
      </w:r>
      <w:r w:rsidR="0028327D">
        <w:t>ς</w:t>
      </w:r>
      <w:r w:rsidRPr="00B26A35">
        <w:t xml:space="preserve"> και επιβίβαση στο φεριμπότ για Κέρκυρα.  Ξεκινάμε την  περιήγηση μας , όπου  μεταξύ άλλων,  θα περπατήσουμε στα βενετσιάνικα καντούνια και στην ξακουστή πλατεία </w:t>
      </w:r>
      <w:proofErr w:type="spellStart"/>
      <w:r w:rsidRPr="00B26A35">
        <w:t>Σπιανάδα</w:t>
      </w:r>
      <w:proofErr w:type="spellEnd"/>
      <w:r w:rsidRPr="00B26A35">
        <w:t>. Θα αισθανθείτε την αρχοντιά που μόνο η Κέρκυρα διαθέτει. Στη συνέχεια επίσκεψη στο παλάτι Αχίλλειο (</w:t>
      </w:r>
      <w:proofErr w:type="spellStart"/>
      <w:r w:rsidRPr="00B26A35">
        <w:t>πομπηιανού</w:t>
      </w:r>
      <w:proofErr w:type="spellEnd"/>
      <w:r w:rsidRPr="00B26A35">
        <w:t xml:space="preserve"> ρυθμού), κτισμένο από την αυτοκράτειρα της Αυστρίας Ελισάβετ). Αργότερα τακτοποίηση στο ξενοδοχείο. Το βράδυ καρναβαλιστές με βενετσιάνικα κοστούμια θα περιπλανιόνται στα δρόμους της πόλης με άφθονη μουσική και χορό.</w:t>
      </w:r>
    </w:p>
    <w:p w:rsidR="00B26A35" w:rsidRPr="00B26A35" w:rsidRDefault="00B26A35" w:rsidP="00B26A35">
      <w:pPr>
        <w:rPr>
          <w:b/>
          <w:bCs/>
        </w:rPr>
      </w:pPr>
      <w:r w:rsidRPr="00B26A35">
        <w:rPr>
          <w:b/>
          <w:bCs/>
        </w:rPr>
        <w:t>2</w:t>
      </w:r>
      <w:r w:rsidRPr="00B26A35">
        <w:rPr>
          <w:b/>
          <w:bCs/>
          <w:vertAlign w:val="superscript"/>
        </w:rPr>
        <w:t>η</w:t>
      </w:r>
      <w:r w:rsidRPr="00B26A35">
        <w:rPr>
          <w:b/>
          <w:bCs/>
        </w:rPr>
        <w:t xml:space="preserve"> Μέρα | Κέρκυρα - Παρέλαση.</w:t>
      </w:r>
    </w:p>
    <w:p w:rsidR="00B26A35" w:rsidRPr="00B26A35" w:rsidRDefault="00B26A35" w:rsidP="00B26A35">
      <w:r w:rsidRPr="00B26A35">
        <w:t>Πρωινό και</w:t>
      </w:r>
      <w:r w:rsidR="00C01E91">
        <w:t xml:space="preserve"> </w:t>
      </w:r>
      <w:r w:rsidR="00C01E91" w:rsidRPr="00C01E91">
        <w:t xml:space="preserve">επίσκεψη στο Κανόνι, όπου θα έχουμε χρόνο για να θαυμάσουμε τη μοναδική θέα στο Ποντικονήσι και να πιούμε τον καφέ την πόλη που περήφανα και πεισματικά διατηρεί τον ιδιόμορφο γραφικό της χαρακτήρα. </w:t>
      </w:r>
      <w:r w:rsidR="00C01E91">
        <w:t>Σ</w:t>
      </w:r>
      <w:r w:rsidRPr="00B26A35">
        <w:t>τη συνέχεια ελεύθερος χρόνος. Το βράδυ παρακολούθηση της παρέλασης των κεφάτων μαζορετών από τις τοπικές σχολές χορού.</w:t>
      </w:r>
    </w:p>
    <w:p w:rsidR="00B26A35" w:rsidRPr="00B26A35" w:rsidRDefault="00B26A35" w:rsidP="00B26A35">
      <w:pPr>
        <w:rPr>
          <w:b/>
          <w:bCs/>
        </w:rPr>
      </w:pPr>
      <w:r>
        <w:rPr>
          <w:b/>
          <w:bCs/>
        </w:rPr>
        <w:t>3</w:t>
      </w:r>
      <w:r w:rsidRPr="00B26A35">
        <w:rPr>
          <w:b/>
          <w:bCs/>
          <w:vertAlign w:val="superscript"/>
        </w:rPr>
        <w:t>η</w:t>
      </w:r>
      <w:r>
        <w:rPr>
          <w:b/>
          <w:bCs/>
        </w:rPr>
        <w:t xml:space="preserve"> </w:t>
      </w:r>
      <w:r w:rsidRPr="00B26A35">
        <w:rPr>
          <w:b/>
          <w:bCs/>
        </w:rPr>
        <w:t xml:space="preserve">Μέρα | Κέρκυρα </w:t>
      </w:r>
      <w:r>
        <w:rPr>
          <w:b/>
          <w:bCs/>
        </w:rPr>
        <w:t>–</w:t>
      </w:r>
      <w:r w:rsidRPr="00B26A35">
        <w:rPr>
          <w:b/>
          <w:bCs/>
        </w:rPr>
        <w:t xml:space="preserve"> </w:t>
      </w:r>
      <w:r>
        <w:rPr>
          <w:b/>
          <w:bCs/>
        </w:rPr>
        <w:t xml:space="preserve">Παλαιοκαστρίτσα - </w:t>
      </w:r>
      <w:r w:rsidRPr="00B26A35">
        <w:rPr>
          <w:b/>
          <w:bCs/>
        </w:rPr>
        <w:t>Γιάννενα – Θεσσαλονίκη.</w:t>
      </w:r>
    </w:p>
    <w:p w:rsidR="00B26A35" w:rsidRDefault="00C01E91" w:rsidP="00B26A35">
      <w:r w:rsidRPr="00C01E91">
        <w:t xml:space="preserve">Πρωινό και ξεκινάμε για την </w:t>
      </w:r>
      <w:proofErr w:type="spellStart"/>
      <w:r w:rsidRPr="00C01E91">
        <w:t>Παλαιοκαστρίτσα</w:t>
      </w:r>
      <w:proofErr w:type="spellEnd"/>
      <w:r w:rsidRPr="00C01E91">
        <w:t xml:space="preserve">, γνωστό τουριστικό θέρετρο με πολλές αμμουδιές και πλούσια βλάστηση. Στην κορυφή πευκόφυτου λόφου βρίσκεται το ομώνυμο βυζαντινό </w:t>
      </w:r>
      <w:proofErr w:type="spellStart"/>
      <w:r w:rsidRPr="00C01E91">
        <w:t>καστρομοναστήρι</w:t>
      </w:r>
      <w:proofErr w:type="spellEnd"/>
      <w:r w:rsidRPr="00C01E91">
        <w:t xml:space="preserve"> της Παναγίας</w:t>
      </w:r>
      <w:r>
        <w:t>. Στη συνέχεια επιστροφή στην πόλη μας με στάση στα Γιάννενα.</w:t>
      </w:r>
    </w:p>
    <w:tbl>
      <w:tblPr>
        <w:tblW w:w="9345" w:type="dxa"/>
        <w:tblLook w:val="04A0" w:firstRow="1" w:lastRow="0" w:firstColumn="1" w:lastColumn="0" w:noHBand="0" w:noVBand="1"/>
      </w:tblPr>
      <w:tblGrid>
        <w:gridCol w:w="1372"/>
        <w:gridCol w:w="884"/>
        <w:gridCol w:w="1214"/>
        <w:gridCol w:w="1040"/>
        <w:gridCol w:w="1651"/>
        <w:gridCol w:w="1447"/>
        <w:gridCol w:w="1737"/>
      </w:tblGrid>
      <w:tr w:rsidR="00DB7E5F" w:rsidRPr="00DB7E5F" w:rsidTr="00DB7E5F">
        <w:trPr>
          <w:trHeight w:val="509"/>
        </w:trPr>
        <w:tc>
          <w:tcPr>
            <w:tcW w:w="4486" w:type="dxa"/>
            <w:gridSpan w:val="4"/>
            <w:tcBorders>
              <w:top w:val="single" w:sz="8" w:space="0" w:color="000000"/>
              <w:left w:val="single" w:sz="8" w:space="0" w:color="000000"/>
              <w:bottom w:val="single" w:sz="8" w:space="0" w:color="000000"/>
              <w:right w:val="single" w:sz="8" w:space="0" w:color="000000"/>
            </w:tcBorders>
            <w:shd w:val="clear" w:color="FF9900" w:fill="FF9900"/>
            <w:vAlign w:val="bottom"/>
            <w:hideMark/>
          </w:tcPr>
          <w:p w:rsidR="00DB7E5F" w:rsidRPr="00DB7E5F" w:rsidRDefault="00DB7E5F" w:rsidP="00DB7E5F">
            <w:pPr>
              <w:spacing w:after="0" w:line="240" w:lineRule="auto"/>
              <w:jc w:val="center"/>
              <w:rPr>
                <w:rFonts w:ascii="Arial" w:eastAsia="Times New Roman" w:hAnsi="Arial" w:cs="Arial"/>
                <w:b/>
                <w:bCs/>
                <w:color w:val="000000"/>
                <w:lang w:eastAsia="el-GR"/>
              </w:rPr>
            </w:pPr>
            <w:bookmarkStart w:id="0" w:name="_GoBack"/>
            <w:bookmarkEnd w:id="0"/>
            <w:r w:rsidRPr="00DB7E5F">
              <w:rPr>
                <w:rFonts w:ascii="Arial" w:eastAsia="Times New Roman" w:hAnsi="Arial" w:cs="Arial"/>
                <w:b/>
                <w:bCs/>
                <w:color w:val="000000"/>
                <w:lang w:eastAsia="el-GR"/>
              </w:rPr>
              <w:t>Κέρκυρα - Βενετσιάνικο Καρναβάλι 3 μέρες</w:t>
            </w:r>
          </w:p>
        </w:tc>
        <w:tc>
          <w:tcPr>
            <w:tcW w:w="4858" w:type="dxa"/>
            <w:gridSpan w:val="3"/>
            <w:tcBorders>
              <w:top w:val="single" w:sz="8" w:space="0" w:color="000000"/>
              <w:left w:val="nil"/>
              <w:bottom w:val="single" w:sz="8" w:space="0" w:color="000000"/>
              <w:right w:val="single" w:sz="8" w:space="0" w:color="000000"/>
            </w:tcBorders>
            <w:shd w:val="clear" w:color="FF9900" w:fill="FF9900"/>
            <w:vAlign w:val="bottom"/>
            <w:hideMark/>
          </w:tcPr>
          <w:p w:rsidR="00DB7E5F" w:rsidRPr="00DB7E5F" w:rsidRDefault="00DB7E5F" w:rsidP="00DB7E5F">
            <w:pPr>
              <w:spacing w:after="0" w:line="240" w:lineRule="auto"/>
              <w:jc w:val="center"/>
              <w:rPr>
                <w:rFonts w:ascii="Calibri" w:eastAsia="Times New Roman" w:hAnsi="Calibri" w:cs="Calibri"/>
                <w:b/>
                <w:bCs/>
                <w:color w:val="000000"/>
                <w:lang w:eastAsia="el-GR"/>
              </w:rPr>
            </w:pPr>
            <w:r w:rsidRPr="00DB7E5F">
              <w:rPr>
                <w:rFonts w:ascii="Calibri" w:eastAsia="Times New Roman" w:hAnsi="Calibri" w:cs="Calibri"/>
                <w:b/>
                <w:bCs/>
                <w:color w:val="000000"/>
                <w:lang w:eastAsia="el-GR"/>
              </w:rPr>
              <w:t>Αναχώρηση: 21.02.25 - Πακέτο εκδρομής</w:t>
            </w:r>
          </w:p>
        </w:tc>
      </w:tr>
      <w:tr w:rsidR="00DB7E5F" w:rsidRPr="00DB7E5F" w:rsidTr="00DB7E5F">
        <w:trPr>
          <w:trHeight w:val="1070"/>
        </w:trPr>
        <w:tc>
          <w:tcPr>
            <w:tcW w:w="1214" w:type="dxa"/>
            <w:tcBorders>
              <w:top w:val="nil"/>
              <w:left w:val="single" w:sz="8" w:space="0" w:color="000000"/>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jc w:val="center"/>
              <w:rPr>
                <w:rFonts w:ascii="Calibri" w:eastAsia="Times New Roman" w:hAnsi="Calibri" w:cs="Calibri"/>
                <w:b/>
                <w:bCs/>
                <w:color w:val="000000"/>
                <w:sz w:val="24"/>
                <w:szCs w:val="24"/>
                <w:lang w:eastAsia="el-GR"/>
              </w:rPr>
            </w:pPr>
            <w:r w:rsidRPr="00DB7E5F">
              <w:rPr>
                <w:rFonts w:ascii="Calibri" w:eastAsia="Times New Roman" w:hAnsi="Calibri" w:cs="Calibri"/>
                <w:b/>
                <w:bCs/>
                <w:color w:val="000000"/>
                <w:sz w:val="24"/>
                <w:szCs w:val="24"/>
                <w:lang w:eastAsia="el-GR"/>
              </w:rPr>
              <w:t>Ξενοδοχεία</w:t>
            </w:r>
          </w:p>
        </w:tc>
        <w:tc>
          <w:tcPr>
            <w:tcW w:w="1038" w:type="dxa"/>
            <w:tcBorders>
              <w:top w:val="nil"/>
              <w:left w:val="nil"/>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jc w:val="center"/>
              <w:rPr>
                <w:rFonts w:ascii="Calibri" w:eastAsia="Times New Roman" w:hAnsi="Calibri" w:cs="Calibri"/>
                <w:b/>
                <w:bCs/>
                <w:color w:val="000000"/>
                <w:sz w:val="24"/>
                <w:szCs w:val="24"/>
                <w:lang w:eastAsia="el-GR"/>
              </w:rPr>
            </w:pPr>
            <w:proofErr w:type="spellStart"/>
            <w:r w:rsidRPr="00DB7E5F">
              <w:rPr>
                <w:rFonts w:ascii="Calibri" w:eastAsia="Times New Roman" w:hAnsi="Calibri" w:cs="Calibri"/>
                <w:b/>
                <w:bCs/>
                <w:color w:val="000000"/>
                <w:sz w:val="24"/>
                <w:szCs w:val="24"/>
                <w:lang w:eastAsia="el-GR"/>
              </w:rPr>
              <w:t>Κατ</w:t>
            </w:r>
            <w:proofErr w:type="spellEnd"/>
            <w:r w:rsidRPr="00DB7E5F">
              <w:rPr>
                <w:rFonts w:ascii="Calibri" w:eastAsia="Times New Roman" w:hAnsi="Calibri" w:cs="Calibri"/>
                <w:b/>
                <w:bCs/>
                <w:color w:val="000000"/>
                <w:sz w:val="24"/>
                <w:szCs w:val="24"/>
                <w:lang w:eastAsia="el-GR"/>
              </w:rPr>
              <w:t>.</w:t>
            </w:r>
          </w:p>
        </w:tc>
        <w:tc>
          <w:tcPr>
            <w:tcW w:w="1140" w:type="dxa"/>
            <w:tcBorders>
              <w:top w:val="nil"/>
              <w:left w:val="nil"/>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jc w:val="center"/>
              <w:rPr>
                <w:rFonts w:ascii="Calibri" w:eastAsia="Times New Roman" w:hAnsi="Calibri" w:cs="Calibri"/>
                <w:b/>
                <w:bCs/>
                <w:color w:val="000000"/>
                <w:sz w:val="24"/>
                <w:szCs w:val="24"/>
                <w:lang w:eastAsia="el-GR"/>
              </w:rPr>
            </w:pPr>
            <w:r w:rsidRPr="00DB7E5F">
              <w:rPr>
                <w:rFonts w:ascii="Calibri" w:eastAsia="Times New Roman" w:hAnsi="Calibri" w:cs="Calibri"/>
                <w:b/>
                <w:bCs/>
                <w:color w:val="000000"/>
                <w:sz w:val="24"/>
                <w:szCs w:val="24"/>
                <w:lang w:eastAsia="el-GR"/>
              </w:rPr>
              <w:t>Διατροφή</w:t>
            </w:r>
          </w:p>
        </w:tc>
        <w:tc>
          <w:tcPr>
            <w:tcW w:w="1093" w:type="dxa"/>
            <w:tcBorders>
              <w:top w:val="nil"/>
              <w:left w:val="nil"/>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jc w:val="center"/>
              <w:rPr>
                <w:rFonts w:ascii="Calibri" w:eastAsia="Times New Roman" w:hAnsi="Calibri" w:cs="Calibri"/>
                <w:b/>
                <w:bCs/>
                <w:color w:val="000000"/>
                <w:sz w:val="24"/>
                <w:szCs w:val="24"/>
                <w:lang w:eastAsia="el-GR"/>
              </w:rPr>
            </w:pPr>
            <w:r w:rsidRPr="00DB7E5F">
              <w:rPr>
                <w:rFonts w:ascii="Calibri" w:eastAsia="Times New Roman" w:hAnsi="Calibri" w:cs="Calibri"/>
                <w:b/>
                <w:bCs/>
                <w:color w:val="000000"/>
                <w:sz w:val="24"/>
                <w:szCs w:val="24"/>
                <w:lang w:eastAsia="el-GR"/>
              </w:rPr>
              <w:t>Τιμή σε δίκλινο</w:t>
            </w:r>
          </w:p>
        </w:tc>
        <w:tc>
          <w:tcPr>
            <w:tcW w:w="2040" w:type="dxa"/>
            <w:tcBorders>
              <w:top w:val="nil"/>
              <w:left w:val="nil"/>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jc w:val="center"/>
              <w:rPr>
                <w:rFonts w:ascii="Calibri" w:eastAsia="Times New Roman" w:hAnsi="Calibri" w:cs="Calibri"/>
                <w:b/>
                <w:bCs/>
                <w:color w:val="000000"/>
                <w:sz w:val="24"/>
                <w:szCs w:val="24"/>
                <w:lang w:eastAsia="el-GR"/>
              </w:rPr>
            </w:pPr>
            <w:r w:rsidRPr="00DB7E5F">
              <w:rPr>
                <w:rFonts w:ascii="Calibri" w:eastAsia="Times New Roman" w:hAnsi="Calibri" w:cs="Calibri"/>
                <w:b/>
                <w:bCs/>
                <w:color w:val="000000"/>
                <w:sz w:val="24"/>
                <w:szCs w:val="24"/>
                <w:lang w:eastAsia="el-GR"/>
              </w:rPr>
              <w:t>Τιμή Παιδιού σε τρίκλινο</w:t>
            </w:r>
          </w:p>
        </w:tc>
        <w:tc>
          <w:tcPr>
            <w:tcW w:w="1280" w:type="dxa"/>
            <w:tcBorders>
              <w:top w:val="nil"/>
              <w:left w:val="nil"/>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jc w:val="center"/>
              <w:rPr>
                <w:rFonts w:ascii="Calibri" w:eastAsia="Times New Roman" w:hAnsi="Calibri" w:cs="Calibri"/>
                <w:b/>
                <w:bCs/>
                <w:color w:val="000000"/>
                <w:sz w:val="24"/>
                <w:szCs w:val="24"/>
                <w:lang w:eastAsia="el-GR"/>
              </w:rPr>
            </w:pPr>
            <w:r w:rsidRPr="00DB7E5F">
              <w:rPr>
                <w:rFonts w:ascii="Calibri" w:eastAsia="Times New Roman" w:hAnsi="Calibri" w:cs="Calibri"/>
                <w:b/>
                <w:bCs/>
                <w:color w:val="000000"/>
                <w:sz w:val="24"/>
                <w:szCs w:val="24"/>
                <w:lang w:eastAsia="el-GR"/>
              </w:rPr>
              <w:t xml:space="preserve">Επιβάρυνση </w:t>
            </w:r>
            <w:proofErr w:type="spellStart"/>
            <w:r w:rsidRPr="00DB7E5F">
              <w:rPr>
                <w:rFonts w:ascii="Calibri" w:eastAsia="Times New Roman" w:hAnsi="Calibri" w:cs="Calibri"/>
                <w:b/>
                <w:bCs/>
                <w:color w:val="000000"/>
                <w:sz w:val="24"/>
                <w:szCs w:val="24"/>
                <w:lang w:eastAsia="el-GR"/>
              </w:rPr>
              <w:t>μονοκλίνου</w:t>
            </w:r>
            <w:proofErr w:type="spellEnd"/>
          </w:p>
        </w:tc>
        <w:tc>
          <w:tcPr>
            <w:tcW w:w="1537" w:type="dxa"/>
            <w:tcBorders>
              <w:top w:val="nil"/>
              <w:left w:val="nil"/>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jc w:val="center"/>
              <w:rPr>
                <w:rFonts w:ascii="Arial" w:eastAsia="Times New Roman" w:hAnsi="Arial" w:cs="Arial"/>
                <w:b/>
                <w:bCs/>
                <w:color w:val="000000"/>
                <w:sz w:val="24"/>
                <w:szCs w:val="24"/>
                <w:lang w:eastAsia="el-GR"/>
              </w:rPr>
            </w:pPr>
            <w:r w:rsidRPr="00DB7E5F">
              <w:rPr>
                <w:rFonts w:ascii="Arial" w:eastAsia="Times New Roman" w:hAnsi="Arial" w:cs="Arial"/>
                <w:b/>
                <w:bCs/>
                <w:color w:val="000000"/>
                <w:sz w:val="24"/>
                <w:szCs w:val="24"/>
                <w:lang w:eastAsia="el-GR"/>
              </w:rPr>
              <w:t>Γενικές Πληροφορίες</w:t>
            </w:r>
          </w:p>
        </w:tc>
      </w:tr>
      <w:tr w:rsidR="00DB7E5F" w:rsidRPr="00DB7E5F" w:rsidTr="00DB7E5F">
        <w:trPr>
          <w:trHeight w:val="242"/>
        </w:trPr>
        <w:tc>
          <w:tcPr>
            <w:tcW w:w="1214"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jc w:val="center"/>
              <w:rPr>
                <w:rFonts w:ascii="Arial" w:eastAsia="Times New Roman" w:hAnsi="Arial" w:cs="Arial"/>
                <w:color w:val="000000"/>
                <w:sz w:val="20"/>
                <w:szCs w:val="20"/>
                <w:lang w:eastAsia="el-GR"/>
              </w:rPr>
            </w:pPr>
            <w:proofErr w:type="spellStart"/>
            <w:r w:rsidRPr="00DB7E5F">
              <w:rPr>
                <w:rFonts w:ascii="Arial" w:eastAsia="Times New Roman" w:hAnsi="Arial" w:cs="Arial"/>
                <w:color w:val="000000"/>
                <w:sz w:val="20"/>
                <w:szCs w:val="20"/>
                <w:lang w:eastAsia="el-GR"/>
              </w:rPr>
              <w:t>Opera</w:t>
            </w:r>
            <w:proofErr w:type="spellEnd"/>
            <w:r w:rsidRPr="00DB7E5F">
              <w:rPr>
                <w:rFonts w:ascii="Arial" w:eastAsia="Times New Roman" w:hAnsi="Arial" w:cs="Arial"/>
                <w:color w:val="000000"/>
                <w:sz w:val="20"/>
                <w:szCs w:val="20"/>
                <w:lang w:eastAsia="el-GR"/>
              </w:rPr>
              <w:t xml:space="preserve"> </w:t>
            </w:r>
            <w:proofErr w:type="spellStart"/>
            <w:r w:rsidRPr="00DB7E5F">
              <w:rPr>
                <w:rFonts w:ascii="Arial" w:eastAsia="Times New Roman" w:hAnsi="Arial" w:cs="Arial"/>
                <w:color w:val="000000"/>
                <w:sz w:val="20"/>
                <w:szCs w:val="20"/>
                <w:lang w:eastAsia="el-GR"/>
              </w:rPr>
              <w:t>blue</w:t>
            </w:r>
            <w:proofErr w:type="spellEnd"/>
          </w:p>
        </w:tc>
        <w:tc>
          <w:tcPr>
            <w:tcW w:w="1038" w:type="dxa"/>
            <w:vMerge w:val="restart"/>
            <w:tcBorders>
              <w:top w:val="nil"/>
              <w:left w:val="nil"/>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jc w:val="center"/>
              <w:rPr>
                <w:rFonts w:ascii="Arial" w:eastAsia="Times New Roman" w:hAnsi="Arial" w:cs="Arial"/>
                <w:color w:val="000000"/>
                <w:sz w:val="20"/>
                <w:szCs w:val="20"/>
                <w:lang w:eastAsia="el-GR"/>
              </w:rPr>
            </w:pPr>
            <w:r w:rsidRPr="00DB7E5F">
              <w:rPr>
                <w:rFonts w:ascii="Arial" w:eastAsia="Times New Roman" w:hAnsi="Arial" w:cs="Arial"/>
                <w:color w:val="000000"/>
                <w:sz w:val="20"/>
                <w:szCs w:val="20"/>
                <w:lang w:eastAsia="el-GR"/>
              </w:rPr>
              <w:t>4*</w:t>
            </w:r>
          </w:p>
        </w:tc>
        <w:tc>
          <w:tcPr>
            <w:tcW w:w="1140"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jc w:val="center"/>
              <w:rPr>
                <w:rFonts w:ascii="Arial" w:eastAsia="Times New Roman" w:hAnsi="Arial" w:cs="Arial"/>
                <w:color w:val="000000"/>
                <w:sz w:val="20"/>
                <w:szCs w:val="20"/>
                <w:lang w:eastAsia="el-GR"/>
              </w:rPr>
            </w:pPr>
            <w:r w:rsidRPr="00DB7E5F">
              <w:rPr>
                <w:rFonts w:ascii="Arial" w:eastAsia="Times New Roman" w:hAnsi="Arial" w:cs="Arial"/>
                <w:color w:val="000000"/>
                <w:sz w:val="20"/>
                <w:szCs w:val="20"/>
                <w:lang w:eastAsia="el-GR"/>
              </w:rPr>
              <w:t xml:space="preserve">Πρωινό </w:t>
            </w:r>
          </w:p>
        </w:tc>
        <w:tc>
          <w:tcPr>
            <w:tcW w:w="1093"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jc w:val="center"/>
              <w:rPr>
                <w:rFonts w:ascii="Arial" w:eastAsia="Times New Roman" w:hAnsi="Arial" w:cs="Arial"/>
                <w:color w:val="000000"/>
                <w:sz w:val="20"/>
                <w:szCs w:val="20"/>
                <w:lang w:eastAsia="el-GR"/>
              </w:rPr>
            </w:pPr>
            <w:r w:rsidRPr="00DB7E5F">
              <w:rPr>
                <w:rFonts w:ascii="Arial" w:eastAsia="Times New Roman" w:hAnsi="Arial" w:cs="Arial"/>
                <w:color w:val="000000"/>
                <w:sz w:val="20"/>
                <w:szCs w:val="20"/>
                <w:lang w:eastAsia="el-GR"/>
              </w:rPr>
              <w:t>220€</w:t>
            </w:r>
          </w:p>
        </w:tc>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DB7E5F" w:rsidRPr="00DB7E5F" w:rsidRDefault="00DB7E5F" w:rsidP="00DB7E5F">
            <w:pPr>
              <w:spacing w:after="0" w:line="240" w:lineRule="auto"/>
              <w:jc w:val="center"/>
              <w:rPr>
                <w:rFonts w:ascii="Arial" w:eastAsia="Times New Roman" w:hAnsi="Arial" w:cs="Arial"/>
                <w:color w:val="000000"/>
                <w:sz w:val="20"/>
                <w:szCs w:val="20"/>
                <w:lang w:eastAsia="el-GR"/>
              </w:rPr>
            </w:pPr>
            <w:r w:rsidRPr="00DB7E5F">
              <w:rPr>
                <w:rFonts w:ascii="Arial" w:eastAsia="Times New Roman" w:hAnsi="Arial" w:cs="Arial"/>
                <w:color w:val="000000"/>
                <w:sz w:val="20"/>
                <w:szCs w:val="20"/>
                <w:lang w:eastAsia="el-GR"/>
              </w:rPr>
              <w:t>175€</w:t>
            </w:r>
          </w:p>
        </w:tc>
        <w:tc>
          <w:tcPr>
            <w:tcW w:w="1280" w:type="dxa"/>
            <w:vMerge w:val="restart"/>
            <w:tcBorders>
              <w:top w:val="nil"/>
              <w:left w:val="nil"/>
              <w:bottom w:val="single" w:sz="8" w:space="0" w:color="000000"/>
              <w:right w:val="single" w:sz="8" w:space="0" w:color="000000"/>
            </w:tcBorders>
            <w:shd w:val="clear" w:color="auto" w:fill="auto"/>
            <w:vAlign w:val="bottom"/>
            <w:hideMark/>
          </w:tcPr>
          <w:p w:rsidR="00DB7E5F" w:rsidRPr="00DB7E5F" w:rsidRDefault="00DB7E5F" w:rsidP="00DB7E5F">
            <w:pPr>
              <w:spacing w:after="0" w:line="240" w:lineRule="auto"/>
              <w:jc w:val="center"/>
              <w:rPr>
                <w:rFonts w:ascii="Arial" w:eastAsia="Times New Roman" w:hAnsi="Arial" w:cs="Arial"/>
                <w:color w:val="000000"/>
                <w:sz w:val="20"/>
                <w:szCs w:val="20"/>
                <w:lang w:eastAsia="el-GR"/>
              </w:rPr>
            </w:pPr>
            <w:r w:rsidRPr="00DB7E5F">
              <w:rPr>
                <w:rFonts w:ascii="Arial" w:eastAsia="Times New Roman" w:hAnsi="Arial" w:cs="Arial"/>
                <w:color w:val="000000"/>
                <w:sz w:val="20"/>
                <w:szCs w:val="20"/>
                <w:lang w:eastAsia="el-GR"/>
              </w:rPr>
              <w:t>50€</w:t>
            </w:r>
          </w:p>
        </w:tc>
        <w:tc>
          <w:tcPr>
            <w:tcW w:w="1537" w:type="dxa"/>
            <w:vMerge w:val="restart"/>
            <w:tcBorders>
              <w:top w:val="nil"/>
              <w:left w:val="nil"/>
              <w:bottom w:val="single" w:sz="8" w:space="0" w:color="000000"/>
              <w:right w:val="single" w:sz="8" w:space="0" w:color="000000"/>
            </w:tcBorders>
            <w:shd w:val="clear" w:color="FFFFFF" w:fill="FFFFFF"/>
            <w:noWrap/>
            <w:vAlign w:val="bottom"/>
            <w:hideMark/>
          </w:tcPr>
          <w:p w:rsidR="00DB7E5F" w:rsidRPr="00DB7E5F" w:rsidRDefault="00DB7E5F" w:rsidP="00DB7E5F">
            <w:pPr>
              <w:spacing w:after="0" w:line="240" w:lineRule="auto"/>
              <w:rPr>
                <w:rFonts w:ascii="Arial" w:eastAsia="Times New Roman" w:hAnsi="Arial" w:cs="Arial"/>
                <w:color w:val="000000"/>
                <w:sz w:val="20"/>
                <w:szCs w:val="20"/>
                <w:lang w:eastAsia="el-GR"/>
              </w:rPr>
            </w:pPr>
            <w:r w:rsidRPr="00DB7E5F">
              <w:rPr>
                <w:rFonts w:ascii="Arial" w:eastAsia="Times New Roman" w:hAnsi="Arial" w:cs="Arial"/>
                <w:color w:val="000000"/>
                <w:sz w:val="20"/>
                <w:szCs w:val="20"/>
                <w:lang w:eastAsia="el-GR"/>
              </w:rPr>
              <w:t> </w:t>
            </w:r>
          </w:p>
        </w:tc>
      </w:tr>
      <w:tr w:rsidR="00DB7E5F" w:rsidRPr="00DB7E5F" w:rsidTr="00DB7E5F">
        <w:trPr>
          <w:trHeight w:val="484"/>
        </w:trPr>
        <w:tc>
          <w:tcPr>
            <w:tcW w:w="1214" w:type="dxa"/>
            <w:vMerge/>
            <w:tcBorders>
              <w:top w:val="nil"/>
              <w:left w:val="single" w:sz="8" w:space="0" w:color="000000"/>
              <w:bottom w:val="single" w:sz="8" w:space="0" w:color="000000"/>
              <w:right w:val="single" w:sz="8" w:space="0" w:color="000000"/>
            </w:tcBorders>
            <w:vAlign w:val="center"/>
            <w:hideMark/>
          </w:tcPr>
          <w:p w:rsidR="00DB7E5F" w:rsidRPr="00DB7E5F" w:rsidRDefault="00DB7E5F" w:rsidP="00DB7E5F">
            <w:pPr>
              <w:spacing w:after="0" w:line="240" w:lineRule="auto"/>
              <w:rPr>
                <w:rFonts w:ascii="Arial" w:eastAsia="Times New Roman" w:hAnsi="Arial" w:cs="Arial"/>
                <w:color w:val="000000"/>
                <w:sz w:val="20"/>
                <w:szCs w:val="20"/>
                <w:lang w:eastAsia="el-GR"/>
              </w:rPr>
            </w:pPr>
          </w:p>
        </w:tc>
        <w:tc>
          <w:tcPr>
            <w:tcW w:w="1038" w:type="dxa"/>
            <w:vMerge/>
            <w:tcBorders>
              <w:top w:val="nil"/>
              <w:left w:val="nil"/>
              <w:bottom w:val="single" w:sz="8" w:space="0" w:color="000000"/>
              <w:right w:val="single" w:sz="8" w:space="0" w:color="000000"/>
            </w:tcBorders>
            <w:vAlign w:val="center"/>
            <w:hideMark/>
          </w:tcPr>
          <w:p w:rsidR="00DB7E5F" w:rsidRPr="00DB7E5F" w:rsidRDefault="00DB7E5F" w:rsidP="00DB7E5F">
            <w:pPr>
              <w:spacing w:after="0" w:line="240" w:lineRule="auto"/>
              <w:rPr>
                <w:rFonts w:ascii="Arial" w:eastAsia="Times New Roman" w:hAnsi="Arial" w:cs="Arial"/>
                <w:color w:val="000000"/>
                <w:sz w:val="20"/>
                <w:szCs w:val="20"/>
                <w:lang w:eastAsia="el-GR"/>
              </w:rPr>
            </w:pPr>
          </w:p>
        </w:tc>
        <w:tc>
          <w:tcPr>
            <w:tcW w:w="1140" w:type="dxa"/>
            <w:vMerge/>
            <w:tcBorders>
              <w:top w:val="nil"/>
              <w:left w:val="single" w:sz="8" w:space="0" w:color="000000"/>
              <w:bottom w:val="single" w:sz="8" w:space="0" w:color="000000"/>
              <w:right w:val="single" w:sz="8" w:space="0" w:color="000000"/>
            </w:tcBorders>
            <w:vAlign w:val="center"/>
            <w:hideMark/>
          </w:tcPr>
          <w:p w:rsidR="00DB7E5F" w:rsidRPr="00DB7E5F" w:rsidRDefault="00DB7E5F" w:rsidP="00DB7E5F">
            <w:pPr>
              <w:spacing w:after="0" w:line="240" w:lineRule="auto"/>
              <w:rPr>
                <w:rFonts w:ascii="Arial" w:eastAsia="Times New Roman" w:hAnsi="Arial" w:cs="Arial"/>
                <w:color w:val="000000"/>
                <w:sz w:val="20"/>
                <w:szCs w:val="20"/>
                <w:lang w:eastAsia="el-GR"/>
              </w:rPr>
            </w:pPr>
          </w:p>
        </w:tc>
        <w:tc>
          <w:tcPr>
            <w:tcW w:w="1093" w:type="dxa"/>
            <w:vMerge/>
            <w:tcBorders>
              <w:top w:val="nil"/>
              <w:left w:val="single" w:sz="8" w:space="0" w:color="000000"/>
              <w:bottom w:val="single" w:sz="8" w:space="0" w:color="000000"/>
              <w:right w:val="single" w:sz="8" w:space="0" w:color="000000"/>
            </w:tcBorders>
            <w:vAlign w:val="center"/>
            <w:hideMark/>
          </w:tcPr>
          <w:p w:rsidR="00DB7E5F" w:rsidRPr="00DB7E5F" w:rsidRDefault="00DB7E5F" w:rsidP="00DB7E5F">
            <w:pPr>
              <w:spacing w:after="0" w:line="240" w:lineRule="auto"/>
              <w:rPr>
                <w:rFonts w:ascii="Arial" w:eastAsia="Times New Roman" w:hAnsi="Arial" w:cs="Arial"/>
                <w:color w:val="000000"/>
                <w:sz w:val="20"/>
                <w:szCs w:val="20"/>
                <w:lang w:eastAsia="el-GR"/>
              </w:rPr>
            </w:pPr>
          </w:p>
        </w:tc>
        <w:tc>
          <w:tcPr>
            <w:tcW w:w="2040" w:type="dxa"/>
            <w:vMerge/>
            <w:tcBorders>
              <w:top w:val="single" w:sz="8" w:space="0" w:color="000000"/>
              <w:left w:val="single" w:sz="8" w:space="0" w:color="000000"/>
              <w:bottom w:val="single" w:sz="8" w:space="0" w:color="000000"/>
              <w:right w:val="single" w:sz="8" w:space="0" w:color="000000"/>
            </w:tcBorders>
            <w:vAlign w:val="center"/>
            <w:hideMark/>
          </w:tcPr>
          <w:p w:rsidR="00DB7E5F" w:rsidRPr="00DB7E5F" w:rsidRDefault="00DB7E5F" w:rsidP="00DB7E5F">
            <w:pPr>
              <w:spacing w:after="0" w:line="240" w:lineRule="auto"/>
              <w:rPr>
                <w:rFonts w:ascii="Arial" w:eastAsia="Times New Roman" w:hAnsi="Arial" w:cs="Arial"/>
                <w:color w:val="000000"/>
                <w:sz w:val="20"/>
                <w:szCs w:val="20"/>
                <w:lang w:eastAsia="el-GR"/>
              </w:rPr>
            </w:pPr>
          </w:p>
        </w:tc>
        <w:tc>
          <w:tcPr>
            <w:tcW w:w="1280" w:type="dxa"/>
            <w:vMerge/>
            <w:tcBorders>
              <w:top w:val="nil"/>
              <w:left w:val="nil"/>
              <w:bottom w:val="single" w:sz="8" w:space="0" w:color="000000"/>
              <w:right w:val="single" w:sz="8" w:space="0" w:color="000000"/>
            </w:tcBorders>
            <w:vAlign w:val="center"/>
            <w:hideMark/>
          </w:tcPr>
          <w:p w:rsidR="00DB7E5F" w:rsidRPr="00DB7E5F" w:rsidRDefault="00DB7E5F" w:rsidP="00DB7E5F">
            <w:pPr>
              <w:spacing w:after="0" w:line="240" w:lineRule="auto"/>
              <w:rPr>
                <w:rFonts w:ascii="Arial" w:eastAsia="Times New Roman" w:hAnsi="Arial" w:cs="Arial"/>
                <w:color w:val="000000"/>
                <w:sz w:val="20"/>
                <w:szCs w:val="20"/>
                <w:lang w:eastAsia="el-GR"/>
              </w:rPr>
            </w:pPr>
          </w:p>
        </w:tc>
        <w:tc>
          <w:tcPr>
            <w:tcW w:w="1537" w:type="dxa"/>
            <w:vMerge/>
            <w:tcBorders>
              <w:top w:val="nil"/>
              <w:left w:val="nil"/>
              <w:bottom w:val="single" w:sz="8" w:space="0" w:color="000000"/>
              <w:right w:val="single" w:sz="8" w:space="0" w:color="000000"/>
            </w:tcBorders>
            <w:vAlign w:val="center"/>
            <w:hideMark/>
          </w:tcPr>
          <w:p w:rsidR="00DB7E5F" w:rsidRPr="00DB7E5F" w:rsidRDefault="00DB7E5F" w:rsidP="00DB7E5F">
            <w:pPr>
              <w:spacing w:after="0" w:line="240" w:lineRule="auto"/>
              <w:rPr>
                <w:rFonts w:ascii="Arial" w:eastAsia="Times New Roman" w:hAnsi="Arial" w:cs="Arial"/>
                <w:color w:val="000000"/>
                <w:sz w:val="20"/>
                <w:szCs w:val="20"/>
                <w:lang w:eastAsia="el-GR"/>
              </w:rPr>
            </w:pPr>
          </w:p>
        </w:tc>
      </w:tr>
      <w:tr w:rsidR="00DB7E5F" w:rsidRPr="00DB7E5F" w:rsidTr="00DB7E5F">
        <w:trPr>
          <w:trHeight w:val="253"/>
        </w:trPr>
        <w:tc>
          <w:tcPr>
            <w:tcW w:w="9345" w:type="dxa"/>
            <w:gridSpan w:val="7"/>
            <w:vMerge w:val="restart"/>
            <w:tcBorders>
              <w:top w:val="nil"/>
              <w:left w:val="single" w:sz="8" w:space="0" w:color="000000"/>
              <w:bottom w:val="single" w:sz="8" w:space="0" w:color="000000"/>
              <w:right w:val="single" w:sz="8" w:space="0" w:color="000000"/>
            </w:tcBorders>
            <w:shd w:val="clear" w:color="FFFFFF" w:fill="FFFFFF"/>
            <w:vAlign w:val="bottom"/>
            <w:hideMark/>
          </w:tcPr>
          <w:p w:rsidR="00DB7E5F" w:rsidRPr="00DB7E5F" w:rsidRDefault="00DB7E5F" w:rsidP="00DB7E5F">
            <w:pPr>
              <w:spacing w:after="0" w:line="240" w:lineRule="auto"/>
              <w:rPr>
                <w:rFonts w:ascii="Arial" w:eastAsia="Times New Roman" w:hAnsi="Arial" w:cs="Arial"/>
                <w:b/>
                <w:bCs/>
                <w:color w:val="000000"/>
                <w:lang w:eastAsia="el-GR"/>
              </w:rPr>
            </w:pPr>
            <w:r w:rsidRPr="00DB7E5F">
              <w:rPr>
                <w:rFonts w:ascii="Arial" w:eastAsia="Times New Roman" w:hAnsi="Arial" w:cs="Arial"/>
                <w:b/>
                <w:bCs/>
                <w:color w:val="000000"/>
                <w:lang w:eastAsia="el-GR"/>
              </w:rPr>
              <w:t xml:space="preserve">Στη τιμή περιλαμβάνονται: </w:t>
            </w:r>
            <w:r w:rsidRPr="00DB7E5F">
              <w:rPr>
                <w:rFonts w:ascii="Arial" w:eastAsia="Times New Roman" w:hAnsi="Arial" w:cs="Arial"/>
                <w:color w:val="000000"/>
                <w:lang w:eastAsia="el-GR"/>
              </w:rPr>
              <w:t>Δύο (2)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DB7E5F">
              <w:rPr>
                <w:rFonts w:ascii="Arial" w:eastAsia="Times New Roman" w:hAnsi="Arial" w:cs="Arial"/>
                <w:b/>
                <w:bCs/>
                <w:color w:val="000000"/>
                <w:lang w:eastAsia="el-GR"/>
              </w:rPr>
              <w:br/>
              <w:t xml:space="preserve">Δεν περιλαμβάνονται: </w:t>
            </w:r>
            <w:r w:rsidRPr="00DB7E5F">
              <w:rPr>
                <w:rFonts w:ascii="Arial" w:eastAsia="Times New Roman" w:hAnsi="Arial" w:cs="Arial"/>
                <w:color w:val="000000"/>
                <w:lang w:eastAsia="el-GR"/>
              </w:rPr>
              <w:t>Δημοτικοί φόροι. Είσοδοι σε μουσεία, εκδηλώσεις και διασκεδάσεις, ότι αναφέρεται ως προαιρετικό ή προτεινόμενο.</w:t>
            </w:r>
          </w:p>
        </w:tc>
      </w:tr>
      <w:tr w:rsidR="00DB7E5F" w:rsidRPr="00DB7E5F" w:rsidTr="00DB7E5F">
        <w:trPr>
          <w:trHeight w:val="1874"/>
        </w:trPr>
        <w:tc>
          <w:tcPr>
            <w:tcW w:w="9345" w:type="dxa"/>
            <w:gridSpan w:val="7"/>
            <w:vMerge/>
            <w:tcBorders>
              <w:top w:val="nil"/>
              <w:left w:val="single" w:sz="8" w:space="0" w:color="000000"/>
              <w:bottom w:val="single" w:sz="8" w:space="0" w:color="000000"/>
              <w:right w:val="single" w:sz="8" w:space="0" w:color="000000"/>
            </w:tcBorders>
            <w:vAlign w:val="center"/>
            <w:hideMark/>
          </w:tcPr>
          <w:p w:rsidR="00DB7E5F" w:rsidRPr="00DB7E5F" w:rsidRDefault="00DB7E5F" w:rsidP="00DB7E5F">
            <w:pPr>
              <w:spacing w:after="0" w:line="240" w:lineRule="auto"/>
              <w:rPr>
                <w:rFonts w:ascii="Arial" w:eastAsia="Times New Roman" w:hAnsi="Arial" w:cs="Arial"/>
                <w:b/>
                <w:bCs/>
                <w:color w:val="000000"/>
                <w:lang w:eastAsia="el-GR"/>
              </w:rPr>
            </w:pPr>
          </w:p>
        </w:tc>
      </w:tr>
    </w:tbl>
    <w:p w:rsidR="00DB7E5F" w:rsidRDefault="00DB7E5F" w:rsidP="00B26A35"/>
    <w:sectPr w:rsidR="00DB7E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6167B"/>
    <w:multiLevelType w:val="hybridMultilevel"/>
    <w:tmpl w:val="644663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1AE1DAD"/>
    <w:multiLevelType w:val="hybridMultilevel"/>
    <w:tmpl w:val="35BA71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35"/>
    <w:rsid w:val="001F6068"/>
    <w:rsid w:val="0028327D"/>
    <w:rsid w:val="003D0C96"/>
    <w:rsid w:val="00671E9D"/>
    <w:rsid w:val="0082384B"/>
    <w:rsid w:val="00846E57"/>
    <w:rsid w:val="009C05D9"/>
    <w:rsid w:val="00A01F08"/>
    <w:rsid w:val="00B26A35"/>
    <w:rsid w:val="00C01E91"/>
    <w:rsid w:val="00DB7E5F"/>
    <w:rsid w:val="00DE30B1"/>
    <w:rsid w:val="00DF4C65"/>
    <w:rsid w:val="00EE1C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5FA2"/>
  <w15:chartTrackingRefBased/>
  <w15:docId w15:val="{7BBC6966-C750-4698-B384-F0265BEE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A35"/>
    <w:pPr>
      <w:ind w:left="720"/>
      <w:contextualSpacing/>
    </w:pPr>
  </w:style>
  <w:style w:type="table" w:styleId="a4">
    <w:name w:val="Table Grid"/>
    <w:basedOn w:val="a1"/>
    <w:uiPriority w:val="39"/>
    <w:rsid w:val="00DF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85952">
      <w:bodyDiv w:val="1"/>
      <w:marLeft w:val="0"/>
      <w:marRight w:val="0"/>
      <w:marTop w:val="0"/>
      <w:marBottom w:val="0"/>
      <w:divBdr>
        <w:top w:val="none" w:sz="0" w:space="0" w:color="auto"/>
        <w:left w:val="none" w:sz="0" w:space="0" w:color="auto"/>
        <w:bottom w:val="none" w:sz="0" w:space="0" w:color="auto"/>
        <w:right w:val="none" w:sz="0" w:space="0" w:color="auto"/>
      </w:divBdr>
    </w:div>
    <w:div w:id="1203591294">
      <w:bodyDiv w:val="1"/>
      <w:marLeft w:val="0"/>
      <w:marRight w:val="0"/>
      <w:marTop w:val="0"/>
      <w:marBottom w:val="0"/>
      <w:divBdr>
        <w:top w:val="none" w:sz="0" w:space="0" w:color="auto"/>
        <w:left w:val="none" w:sz="0" w:space="0" w:color="auto"/>
        <w:bottom w:val="none" w:sz="0" w:space="0" w:color="auto"/>
        <w:right w:val="none" w:sz="0" w:space="0" w:color="auto"/>
      </w:divBdr>
      <w:divsChild>
        <w:div w:id="270090442">
          <w:marLeft w:val="0"/>
          <w:marRight w:val="0"/>
          <w:marTop w:val="0"/>
          <w:marBottom w:val="0"/>
          <w:divBdr>
            <w:top w:val="none" w:sz="0" w:space="0" w:color="auto"/>
            <w:left w:val="none" w:sz="0" w:space="0" w:color="auto"/>
            <w:bottom w:val="none" w:sz="0" w:space="0" w:color="auto"/>
            <w:right w:val="none" w:sz="0" w:space="0" w:color="auto"/>
          </w:divBdr>
        </w:div>
        <w:div w:id="508255595">
          <w:marLeft w:val="0"/>
          <w:marRight w:val="0"/>
          <w:marTop w:val="0"/>
          <w:marBottom w:val="0"/>
          <w:divBdr>
            <w:top w:val="none" w:sz="0" w:space="0" w:color="auto"/>
            <w:left w:val="none" w:sz="0" w:space="0" w:color="auto"/>
            <w:bottom w:val="none" w:sz="0" w:space="0" w:color="auto"/>
            <w:right w:val="none" w:sz="0" w:space="0" w:color="auto"/>
          </w:divBdr>
        </w:div>
        <w:div w:id="1864780625">
          <w:marLeft w:val="0"/>
          <w:marRight w:val="0"/>
          <w:marTop w:val="0"/>
          <w:marBottom w:val="0"/>
          <w:divBdr>
            <w:top w:val="none" w:sz="0" w:space="0" w:color="auto"/>
            <w:left w:val="none" w:sz="0" w:space="0" w:color="auto"/>
            <w:bottom w:val="none" w:sz="0" w:space="0" w:color="auto"/>
            <w:right w:val="none" w:sz="0" w:space="0" w:color="auto"/>
          </w:divBdr>
        </w:div>
        <w:div w:id="1841385710">
          <w:marLeft w:val="0"/>
          <w:marRight w:val="0"/>
          <w:marTop w:val="0"/>
          <w:marBottom w:val="0"/>
          <w:divBdr>
            <w:top w:val="none" w:sz="0" w:space="0" w:color="auto"/>
            <w:left w:val="none" w:sz="0" w:space="0" w:color="auto"/>
            <w:bottom w:val="none" w:sz="0" w:space="0" w:color="auto"/>
            <w:right w:val="none" w:sz="0" w:space="0" w:color="auto"/>
          </w:divBdr>
        </w:div>
        <w:div w:id="1466777227">
          <w:marLeft w:val="0"/>
          <w:marRight w:val="0"/>
          <w:marTop w:val="0"/>
          <w:marBottom w:val="0"/>
          <w:divBdr>
            <w:top w:val="none" w:sz="0" w:space="0" w:color="auto"/>
            <w:left w:val="none" w:sz="0" w:space="0" w:color="auto"/>
            <w:bottom w:val="none" w:sz="0" w:space="0" w:color="auto"/>
            <w:right w:val="none" w:sz="0" w:space="0" w:color="auto"/>
          </w:divBdr>
        </w:div>
        <w:div w:id="1705247865">
          <w:marLeft w:val="0"/>
          <w:marRight w:val="0"/>
          <w:marTop w:val="0"/>
          <w:marBottom w:val="0"/>
          <w:divBdr>
            <w:top w:val="none" w:sz="0" w:space="0" w:color="auto"/>
            <w:left w:val="none" w:sz="0" w:space="0" w:color="auto"/>
            <w:bottom w:val="none" w:sz="0" w:space="0" w:color="auto"/>
            <w:right w:val="none" w:sz="0" w:space="0" w:color="auto"/>
          </w:divBdr>
        </w:div>
        <w:div w:id="795291542">
          <w:marLeft w:val="0"/>
          <w:marRight w:val="0"/>
          <w:marTop w:val="0"/>
          <w:marBottom w:val="0"/>
          <w:divBdr>
            <w:top w:val="none" w:sz="0" w:space="0" w:color="auto"/>
            <w:left w:val="none" w:sz="0" w:space="0" w:color="auto"/>
            <w:bottom w:val="none" w:sz="0" w:space="0" w:color="auto"/>
            <w:right w:val="none" w:sz="0" w:space="0" w:color="auto"/>
          </w:divBdr>
        </w:div>
        <w:div w:id="475419976">
          <w:marLeft w:val="0"/>
          <w:marRight w:val="0"/>
          <w:marTop w:val="0"/>
          <w:marBottom w:val="0"/>
          <w:divBdr>
            <w:top w:val="none" w:sz="0" w:space="0" w:color="auto"/>
            <w:left w:val="none" w:sz="0" w:space="0" w:color="auto"/>
            <w:bottom w:val="none" w:sz="0" w:space="0" w:color="auto"/>
            <w:right w:val="none" w:sz="0" w:space="0" w:color="auto"/>
          </w:divBdr>
        </w:div>
        <w:div w:id="1605258891">
          <w:marLeft w:val="0"/>
          <w:marRight w:val="0"/>
          <w:marTop w:val="0"/>
          <w:marBottom w:val="0"/>
          <w:divBdr>
            <w:top w:val="none" w:sz="0" w:space="0" w:color="auto"/>
            <w:left w:val="none" w:sz="0" w:space="0" w:color="auto"/>
            <w:bottom w:val="none" w:sz="0" w:space="0" w:color="auto"/>
            <w:right w:val="none" w:sz="0" w:space="0" w:color="auto"/>
          </w:divBdr>
        </w:div>
        <w:div w:id="1218277872">
          <w:marLeft w:val="0"/>
          <w:marRight w:val="0"/>
          <w:marTop w:val="0"/>
          <w:marBottom w:val="0"/>
          <w:divBdr>
            <w:top w:val="none" w:sz="0" w:space="0" w:color="auto"/>
            <w:left w:val="none" w:sz="0" w:space="0" w:color="auto"/>
            <w:bottom w:val="none" w:sz="0" w:space="0" w:color="auto"/>
            <w:right w:val="none" w:sz="0" w:space="0" w:color="auto"/>
          </w:divBdr>
        </w:div>
        <w:div w:id="951059073">
          <w:marLeft w:val="0"/>
          <w:marRight w:val="0"/>
          <w:marTop w:val="0"/>
          <w:marBottom w:val="0"/>
          <w:divBdr>
            <w:top w:val="none" w:sz="0" w:space="0" w:color="auto"/>
            <w:left w:val="none" w:sz="0" w:space="0" w:color="auto"/>
            <w:bottom w:val="none" w:sz="0" w:space="0" w:color="auto"/>
            <w:right w:val="none" w:sz="0" w:space="0" w:color="auto"/>
          </w:divBdr>
        </w:div>
        <w:div w:id="134295158">
          <w:marLeft w:val="0"/>
          <w:marRight w:val="0"/>
          <w:marTop w:val="0"/>
          <w:marBottom w:val="0"/>
          <w:divBdr>
            <w:top w:val="none" w:sz="0" w:space="0" w:color="auto"/>
            <w:left w:val="none" w:sz="0" w:space="0" w:color="auto"/>
            <w:bottom w:val="none" w:sz="0" w:space="0" w:color="auto"/>
            <w:right w:val="none" w:sz="0" w:space="0" w:color="auto"/>
          </w:divBdr>
        </w:div>
        <w:div w:id="1744569550">
          <w:marLeft w:val="0"/>
          <w:marRight w:val="0"/>
          <w:marTop w:val="0"/>
          <w:marBottom w:val="0"/>
          <w:divBdr>
            <w:top w:val="none" w:sz="0" w:space="0" w:color="auto"/>
            <w:left w:val="none" w:sz="0" w:space="0" w:color="auto"/>
            <w:bottom w:val="none" w:sz="0" w:space="0" w:color="auto"/>
            <w:right w:val="none" w:sz="0" w:space="0" w:color="auto"/>
          </w:divBdr>
        </w:div>
      </w:divsChild>
    </w:div>
    <w:div w:id="14386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331</Words>
  <Characters>1789</Characters>
  <Application>Microsoft Office Word</Application>
  <DocSecurity>0</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2024-01-10T14:14:00Z</dcterms:created>
  <dcterms:modified xsi:type="dcterms:W3CDTF">2026-01-12T13:06:00Z</dcterms:modified>
</cp:coreProperties>
</file>